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beforeLines="50"/>
        <w:jc w:val="center"/>
        <w:rPr>
          <w:rFonts w:hint="eastAsia" w:ascii="仿宋" w:hAnsi="仿宋" w:eastAsia="仿宋" w:cs="宋体"/>
          <w:color w:val="000000"/>
          <w:kern w:val="0"/>
          <w:sz w:val="36"/>
          <w:szCs w:val="36"/>
        </w:rPr>
      </w:pPr>
      <w:r>
        <w:rPr>
          <w:rFonts w:hint="eastAsia" w:ascii="仿宋" w:hAnsi="仿宋" w:eastAsia="仿宋" w:cs="宋体"/>
          <w:color w:val="000000"/>
          <w:kern w:val="0"/>
          <w:sz w:val="36"/>
          <w:szCs w:val="36"/>
        </w:rPr>
        <w:t>李永平同志先进事迹材料</w:t>
      </w:r>
    </w:p>
    <w:p>
      <w:pPr>
        <w:ind w:firstLine="560" w:firstLineChars="200"/>
        <w:rPr>
          <w:rFonts w:hint="eastAsia" w:ascii="仿宋" w:hAnsi="仿宋" w:eastAsia="仿宋"/>
          <w:sz w:val="28"/>
          <w:szCs w:val="28"/>
        </w:rPr>
      </w:pPr>
    </w:p>
    <w:p>
      <w:pPr>
        <w:ind w:firstLine="600" w:firstLineChars="200"/>
        <w:rPr>
          <w:rFonts w:ascii="仿宋" w:hAnsi="仿宋" w:eastAsia="仿宋"/>
          <w:sz w:val="30"/>
          <w:szCs w:val="30"/>
        </w:rPr>
      </w:pPr>
      <w:r>
        <w:rPr>
          <w:rFonts w:hint="eastAsia" w:ascii="仿宋" w:hAnsi="仿宋" w:eastAsia="仿宋"/>
          <w:sz w:val="30"/>
          <w:szCs w:val="30"/>
        </w:rPr>
        <w:t>李永平，男，汉族，1964年1月出生，山西岢岚人，大学本科学历，1987年7月参加工作，1985年1月加入中国共产党，现任化学系党总支书记。</w:t>
      </w:r>
      <w:r>
        <w:rPr>
          <w:rFonts w:hint="eastAsia" w:ascii="仿宋" w:hAnsi="仿宋" w:eastAsia="仿宋" w:cs="宋体"/>
          <w:bCs/>
          <w:color w:val="222222"/>
          <w:kern w:val="44"/>
          <w:sz w:val="30"/>
          <w:szCs w:val="30"/>
        </w:rPr>
        <w:t>近年来在学院党委的正确领导下，李永平同志认真学习领会习近平新时代中国特色社会主思想和党的十九大精神，并作为自己的行动指南。他积极完成学院各级交给的各项任务，切实把学习理论知识贯穿于立德树人的全过程，更好的完成了学院各部门下达的各项任务。</w:t>
      </w:r>
    </w:p>
    <w:p>
      <w:pPr>
        <w:rPr>
          <w:rFonts w:hint="eastAsia" w:ascii="仿宋" w:hAnsi="仿宋" w:eastAsia="仿宋"/>
          <w:sz w:val="30"/>
          <w:szCs w:val="30"/>
        </w:rPr>
      </w:pPr>
      <w:r>
        <w:rPr>
          <w:rFonts w:hint="eastAsia" w:ascii="仿宋" w:hAnsi="仿宋" w:eastAsia="仿宋"/>
          <w:sz w:val="30"/>
          <w:szCs w:val="30"/>
        </w:rPr>
        <w:t xml:space="preserve">    一、</w:t>
      </w:r>
      <w:r>
        <w:rPr>
          <w:rFonts w:ascii="仿宋" w:hAnsi="仿宋" w:eastAsia="仿宋"/>
          <w:sz w:val="30"/>
          <w:szCs w:val="30"/>
        </w:rPr>
        <w:t>政治立场坚定，思想素质高。</w:t>
      </w:r>
    </w:p>
    <w:p>
      <w:pPr>
        <w:ind w:firstLine="600" w:firstLineChars="200"/>
        <w:rPr>
          <w:rFonts w:hint="eastAsia" w:ascii="仿宋" w:hAnsi="仿宋" w:eastAsia="仿宋"/>
          <w:sz w:val="30"/>
          <w:szCs w:val="30"/>
        </w:rPr>
      </w:pPr>
      <w:r>
        <w:rPr>
          <w:rFonts w:hint="eastAsia" w:ascii="仿宋" w:hAnsi="仿宋" w:eastAsia="仿宋"/>
          <w:sz w:val="30"/>
          <w:szCs w:val="30"/>
        </w:rPr>
        <w:t>李永平同志理想信念坚定、牢固树立“四个意识”。平时注重政治理论学习，认真学习党的十九大精神及习总书记系列重要讲话精神，提高了自身政治素质，坚定了共产主义理想信念。在思想上、行动上与党中央保持高度一致，坚决贯彻执行学院相关工作纪律和规定，在大是大非面前始终保持着清醒的头脑，能立场坚定，不信谣、不传谣，旗帜鲜明，表现出了高度的政治鉴别力和良好的政治敏锐性。</w:t>
      </w:r>
    </w:p>
    <w:p>
      <w:pPr>
        <w:ind w:firstLine="600" w:firstLineChars="200"/>
        <w:rPr>
          <w:rFonts w:hint="eastAsia" w:ascii="仿宋" w:hAnsi="仿宋" w:eastAsia="仿宋"/>
          <w:sz w:val="30"/>
          <w:szCs w:val="30"/>
        </w:rPr>
      </w:pPr>
      <w:r>
        <w:rPr>
          <w:rFonts w:hint="eastAsia" w:ascii="仿宋" w:hAnsi="仿宋" w:eastAsia="仿宋"/>
          <w:sz w:val="30"/>
          <w:szCs w:val="30"/>
        </w:rPr>
        <w:t>二、工作思路清晰，各项工作成效显著。</w:t>
      </w:r>
    </w:p>
    <w:p>
      <w:pPr>
        <w:ind w:firstLine="600" w:firstLineChars="200"/>
        <w:rPr>
          <w:rFonts w:hint="eastAsia" w:ascii="仿宋" w:hAnsi="仿宋" w:eastAsia="仿宋"/>
          <w:sz w:val="30"/>
          <w:szCs w:val="30"/>
        </w:rPr>
      </w:pPr>
      <w:r>
        <w:rPr>
          <w:rFonts w:hint="eastAsia" w:ascii="仿宋" w:hAnsi="仿宋" w:eastAsia="仿宋"/>
          <w:sz w:val="30"/>
          <w:szCs w:val="30"/>
        </w:rPr>
        <w:t>党的建设、思想政治工作和立德树人是系党总支的根本任务和重要使命。李永平书记积极探索、着力构建以党建为核心的思想政治工作育人机制：立足“立德树人”这一根本任务，突出“党的建设”这个核心，注重“思想政治工作”这一关键，努力做到党建工作和思政教育的互动与渗透、传承与突破，实现个人价值、学生成长、全面发展与党的建设“融合共生”。</w:t>
      </w:r>
    </w:p>
    <w:p>
      <w:pPr>
        <w:ind w:firstLine="600" w:firstLineChars="200"/>
        <w:rPr>
          <w:rFonts w:hint="eastAsia" w:ascii="仿宋" w:hAnsi="仿宋" w:eastAsia="仿宋"/>
          <w:sz w:val="30"/>
          <w:szCs w:val="30"/>
        </w:rPr>
      </w:pPr>
      <w:r>
        <w:rPr>
          <w:rFonts w:hint="eastAsia" w:ascii="仿宋" w:hAnsi="仿宋" w:eastAsia="仿宋"/>
          <w:sz w:val="30"/>
          <w:szCs w:val="30"/>
        </w:rPr>
        <w:t>他以对党和学生高度负责的态度积极做好化学系各项工作，积极参加、宣传、落实院党委安排的各项主题教育活动。他敬业精神强，工作有闯劲，有创新意识和拓展能力，开展各项工作都有声有色，成绩显著。一直以来，始终以立德树人，培养德、智、体全面发展的合格人才为根本任务，坚持“以人为本”、“以学生为本”的理念，增强服务意识，做好育人工作。充分发挥党组织推动发展、服务师生、凝聚人心、促进和谐的作用，努力使系党总支成为团结带领全系师生贯彻执行党的路线、方针、政策，落实院党委和院行政各项工作任务的战斗堡垒。</w:t>
      </w:r>
    </w:p>
    <w:p>
      <w:pPr>
        <w:ind w:firstLine="600" w:firstLineChars="200"/>
        <w:rPr>
          <w:rFonts w:hint="eastAsia" w:ascii="仿宋" w:hAnsi="仿宋" w:eastAsia="仿宋"/>
          <w:sz w:val="30"/>
          <w:szCs w:val="30"/>
        </w:rPr>
      </w:pPr>
      <w:r>
        <w:rPr>
          <w:rFonts w:hint="eastAsia" w:ascii="仿宋" w:hAnsi="仿宋" w:eastAsia="仿宋"/>
          <w:sz w:val="30"/>
          <w:szCs w:val="30"/>
        </w:rPr>
        <w:t>三、</w:t>
      </w:r>
      <w:r>
        <w:rPr>
          <w:rFonts w:ascii="仿宋" w:hAnsi="仿宋" w:eastAsia="仿宋"/>
          <w:sz w:val="30"/>
          <w:szCs w:val="30"/>
        </w:rPr>
        <w:t>作风严谨踏实，工作恪尽职守。</w:t>
      </w:r>
    </w:p>
    <w:p>
      <w:pPr>
        <w:ind w:firstLine="600" w:firstLineChars="200"/>
        <w:rPr>
          <w:rFonts w:ascii="仿宋" w:hAnsi="仿宋" w:eastAsia="仿宋"/>
          <w:sz w:val="30"/>
          <w:szCs w:val="30"/>
        </w:rPr>
      </w:pPr>
      <w:r>
        <w:rPr>
          <w:rFonts w:ascii="仿宋" w:hAnsi="仿宋" w:eastAsia="仿宋"/>
          <w:sz w:val="30"/>
          <w:szCs w:val="30"/>
        </w:rPr>
        <w:t>能够做到服从大局，听从指挥。能够迅速的进入工作角色，理解并掌握相关工作方法，耐得平淡、舍得付出、默默无闻。能够独立的开展相关工作，同时具有一定的开拓和创新精神，接受新鲜事物快，涉猎范围较宽。</w:t>
      </w:r>
      <w:r>
        <w:rPr>
          <w:rFonts w:hint="eastAsia" w:ascii="仿宋" w:hAnsi="仿宋" w:eastAsia="仿宋"/>
          <w:sz w:val="30"/>
          <w:szCs w:val="30"/>
        </w:rPr>
        <w:t>作为一名共产党员，他以身作则，率先垂范，充分发挥党员干部的骨干带头作用和党员的先锋模范作用；坚持开展师德师风建设，求真务实，踏实工作；坚持公益活动的开展，尽绵薄之力，奉献爱心。积极参加扶危济困等活动。在学生遇到困难的时候，广大教师热情地伸出了援助之手；坚持维护高校校园的安全和稳定，表现出对高校事业高度负责的态度，对每个学生高度负责的态度，对维护高校和社会秩序高度负责的态度。</w:t>
      </w:r>
    </w:p>
    <w:p>
      <w:pPr>
        <w:ind w:firstLine="600" w:firstLineChars="200"/>
        <w:rPr>
          <w:rFonts w:hint="eastAsia" w:ascii="仿宋" w:hAnsi="仿宋" w:eastAsia="仿宋"/>
          <w:sz w:val="30"/>
          <w:szCs w:val="30"/>
        </w:rPr>
      </w:pPr>
      <w:r>
        <w:rPr>
          <w:rFonts w:hint="eastAsia" w:ascii="仿宋" w:hAnsi="仿宋" w:eastAsia="仿宋"/>
          <w:sz w:val="30"/>
          <w:szCs w:val="30"/>
        </w:rPr>
        <w:t>他把自己定位为化学系的仆人，是为师生服务的。不会对老师学生吆三喝四，只下达命令，让老师执行，而是帮助师生解决问题，同为一个战壕里的战友。面对学生，有慈父心怀，关心关爱每一位学生，用真情打动学生，不管学生基础如何，努力把学生培养成人成材。经常召开学生座谈会，了解学生中存在的问题，听取学生的意见。</w:t>
      </w:r>
    </w:p>
    <w:p>
      <w:pPr>
        <w:ind w:firstLine="600" w:firstLineChars="200"/>
        <w:rPr>
          <w:rFonts w:hint="eastAsia" w:ascii="仿宋" w:hAnsi="仿宋" w:eastAsia="仿宋"/>
          <w:sz w:val="30"/>
          <w:szCs w:val="30"/>
        </w:rPr>
      </w:pPr>
      <w:r>
        <w:rPr>
          <w:rFonts w:hint="eastAsia" w:ascii="仿宋" w:hAnsi="仿宋" w:eastAsia="仿宋"/>
          <w:sz w:val="30"/>
          <w:szCs w:val="30"/>
        </w:rPr>
        <w:t>四、严于律己，廉洁自律意识强。</w:t>
      </w:r>
    </w:p>
    <w:p>
      <w:pPr>
        <w:ind w:firstLine="600" w:firstLineChars="200"/>
        <w:rPr>
          <w:rFonts w:hint="eastAsia" w:ascii="仿宋" w:hAnsi="仿宋" w:eastAsia="仿宋"/>
          <w:sz w:val="30"/>
          <w:szCs w:val="30"/>
        </w:rPr>
      </w:pPr>
      <w:r>
        <w:rPr>
          <w:rFonts w:hint="eastAsia" w:ascii="仿宋" w:hAnsi="仿宋" w:eastAsia="仿宋"/>
          <w:sz w:val="30"/>
          <w:szCs w:val="30"/>
        </w:rPr>
        <w:t>该同志在工作中将纪律和规矩挺在前面，自觉接受党组织和群众的监督。能够认真学习贯彻执行《中国共产党纪律处分条例》、《中国共产党党内监督条例》、《廉政准则》。作为系党总支书记，时时、处处、事事牢记不忘主体责任和第一责任，时刻强化党建主业意识，履职尽责，主动作为。不忘初心，努力学习，积极适应新形势、新任务，积极探索加强基层组织建设的新思路、新举措和新办法，努力做到心中有党，心中有民，心中有责，心中有戒。</w:t>
      </w:r>
    </w:p>
    <w:p>
      <w:pPr>
        <w:ind w:firstLine="600" w:firstLineChars="200"/>
        <w:rPr>
          <w:rFonts w:ascii="仿宋" w:hAnsi="仿宋" w:eastAsia="仿宋"/>
          <w:sz w:val="30"/>
          <w:szCs w:val="30"/>
        </w:rPr>
      </w:pPr>
      <w:r>
        <w:rPr>
          <w:rFonts w:hint="eastAsia" w:ascii="仿宋" w:hAnsi="仿宋" w:eastAsia="仿宋"/>
          <w:sz w:val="30"/>
          <w:szCs w:val="30"/>
        </w:rPr>
        <w:t>他始终坚信“大学老师”这个岗位是崇高和神圣的，是值得我们每个人去热爱，去敬畏的。他始终把每个学生当作自己的孩子来看待、来关爱、来教化，都要站在促进每个学生德智体全面发展的角度去换位思考，去做好每项工作。在他的带领下，2018年我系脱颖而出成为山西省首批“三全育人”综合改革试点单位，形成全员全过程全方位育人格局。在今年的校运会我系又一次以绝对优势问鼎冠军，实现了九冠王的美誉，赛场上所展现出来的化学精神无疑是对三全育人工作成功开展的完美诠释。</w:t>
      </w:r>
    </w:p>
    <w:p>
      <w:pPr>
        <w:ind w:firstLine="600" w:firstLineChars="200"/>
        <w:rPr>
          <w:rFonts w:ascii="仿宋" w:hAnsi="仿宋" w:eastAsia="仿宋"/>
          <w:sz w:val="30"/>
          <w:szCs w:val="30"/>
        </w:rPr>
      </w:pPr>
      <w:r>
        <w:rPr>
          <w:rFonts w:hint="eastAsia" w:ascii="仿宋" w:hAnsi="仿宋" w:eastAsia="仿宋"/>
          <w:sz w:val="30"/>
          <w:szCs w:val="30"/>
        </w:rPr>
        <w:t>如果说，忻州师范学院化学系这个集体是一个具有独特性质的原子的话，那么我们每个人都是其中的电子，正是因为有了我们，化学系才有了属于它的活力。但是，仅有电子是远远不够的，只有有了核，一群电子才能有凝聚力，才能团结在一起，发生属于自己的焰色反应。        那么，这个核是谁呢？</w:t>
      </w:r>
    </w:p>
    <w:p>
      <w:pPr>
        <w:ind w:firstLine="600" w:firstLineChars="200"/>
        <w:rPr>
          <w:rFonts w:ascii="仿宋" w:hAnsi="仿宋" w:eastAsia="仿宋"/>
          <w:sz w:val="30"/>
          <w:szCs w:val="30"/>
        </w:rPr>
      </w:pPr>
      <w:r>
        <w:rPr>
          <w:rFonts w:hint="eastAsia" w:ascii="仿宋" w:hAnsi="仿宋" w:eastAsia="仿宋"/>
          <w:sz w:val="30"/>
          <w:szCs w:val="30"/>
        </w:rPr>
        <w:t>这个核，平常威严无限，总会批评我们太自私，太自我；这个核，偶尔也会幽默一下，给原本紧张的大会氛围中添加一份愉悦；这个核，经常会在我们看不到的地方，默默关心着每一位同学。</w:t>
      </w:r>
    </w:p>
    <w:p>
      <w:pPr>
        <w:ind w:firstLine="600" w:firstLineChars="200"/>
        <w:rPr>
          <w:rFonts w:ascii="仿宋" w:hAnsi="仿宋" w:eastAsia="仿宋"/>
          <w:sz w:val="30"/>
          <w:szCs w:val="30"/>
        </w:rPr>
      </w:pPr>
      <w:r>
        <w:rPr>
          <w:rFonts w:hint="eastAsia" w:ascii="仿宋" w:hAnsi="仿宋" w:eastAsia="仿宋"/>
          <w:sz w:val="30"/>
          <w:szCs w:val="30"/>
        </w:rPr>
        <w:t>哦，对了，这个核，总是会在看到我们努力拼搏的身影后激动万分，甚至热泪盈眶。</w:t>
      </w:r>
    </w:p>
    <w:p>
      <w:pPr>
        <w:ind w:firstLine="600" w:firstLineChars="200"/>
        <w:rPr>
          <w:rFonts w:ascii="仿宋" w:hAnsi="仿宋" w:eastAsia="仿宋"/>
          <w:sz w:val="30"/>
          <w:szCs w:val="30"/>
        </w:rPr>
      </w:pPr>
      <w:r>
        <w:rPr>
          <w:rFonts w:hint="eastAsia" w:ascii="仿宋" w:hAnsi="仿宋" w:eastAsia="仿宋"/>
          <w:sz w:val="30"/>
          <w:szCs w:val="30"/>
        </w:rPr>
        <w:t>这个核，是谁呢？</w:t>
      </w:r>
    </w:p>
    <w:p>
      <w:pPr>
        <w:ind w:firstLine="600" w:firstLineChars="200"/>
        <w:rPr>
          <w:rFonts w:ascii="仿宋" w:hAnsi="仿宋" w:eastAsia="仿宋"/>
          <w:sz w:val="30"/>
          <w:szCs w:val="30"/>
        </w:rPr>
      </w:pPr>
      <w:r>
        <w:rPr>
          <w:rFonts w:hint="eastAsia" w:ascii="仿宋" w:hAnsi="仿宋" w:eastAsia="仿宋"/>
          <w:sz w:val="30"/>
          <w:szCs w:val="30"/>
        </w:rPr>
        <w:t>对，就是那位让我们既钦佩，又头疼的李永平老师。</w:t>
      </w:r>
    </w:p>
    <w:p>
      <w:pPr>
        <w:ind w:firstLine="600" w:firstLineChars="200"/>
        <w:rPr>
          <w:rFonts w:ascii="仿宋" w:hAnsi="仿宋" w:eastAsia="仿宋"/>
          <w:sz w:val="30"/>
          <w:szCs w:val="30"/>
        </w:rPr>
      </w:pPr>
      <w:r>
        <w:rPr>
          <w:rFonts w:hint="eastAsia" w:ascii="仿宋" w:hAnsi="仿宋" w:eastAsia="仿宋"/>
          <w:sz w:val="30"/>
          <w:szCs w:val="30"/>
        </w:rPr>
        <w:t>——根据2018年化学系运动会总结暨表</w:t>
      </w:r>
      <w:bookmarkStart w:id="0" w:name="_GoBack"/>
      <w:bookmarkEnd w:id="0"/>
      <w:r>
        <w:rPr>
          <w:rFonts w:hint="eastAsia" w:ascii="仿宋" w:hAnsi="仿宋" w:eastAsia="仿宋"/>
          <w:sz w:val="30"/>
          <w:szCs w:val="30"/>
        </w:rPr>
        <w:t>彰大会学生发言录音整理</w:t>
      </w:r>
    </w:p>
    <w:p>
      <w:pPr>
        <w:ind w:firstLine="600" w:firstLineChars="200"/>
        <w:rPr>
          <w:rFonts w:hint="eastAsia" w:ascii="仿宋" w:hAnsi="仿宋" w:eastAsia="仿宋"/>
          <w:sz w:val="30"/>
          <w:szCs w:val="30"/>
        </w:rPr>
      </w:pPr>
    </w:p>
    <w:p>
      <w:pPr>
        <w:rPr>
          <w:rFonts w:ascii="仿宋" w:hAnsi="仿宋" w:eastAsia="仿宋"/>
        </w:rPr>
      </w:pPr>
    </w:p>
    <w:p>
      <w:pPr>
        <w:rPr>
          <w:rFonts w:ascii="仿宋" w:hAnsi="仿宋" w:eastAsia="仿宋"/>
        </w:rPr>
      </w:pPr>
    </w:p>
    <w:p>
      <w:pPr>
        <w:pStyle w:val="2"/>
        <w:widowControl/>
        <w:spacing w:before="0" w:beforeAutospacing="0" w:after="0" w:afterAutospacing="0" w:line="360" w:lineRule="auto"/>
        <w:ind w:firstLine="560" w:firstLineChars="200"/>
        <w:rPr>
          <w:rFonts w:ascii="仿宋" w:hAnsi="仿宋" w:eastAsia="仿宋" w:cs="宋体"/>
          <w:b w:val="0"/>
          <w:bCs/>
          <w:color w:val="222222"/>
          <w:sz w:val="28"/>
          <w:szCs w:val="28"/>
        </w:rPr>
      </w:pPr>
    </w:p>
    <w:p>
      <w:pPr>
        <w:widowControl/>
        <w:shd w:val="clear" w:color="auto" w:fill="FFFFFF"/>
        <w:spacing w:before="156" w:beforeLines="50"/>
        <w:rPr>
          <w:rFonts w:ascii="仿宋" w:hAnsi="仿宋" w:eastAsia="仿宋" w:cs="宋体"/>
          <w:color w:val="000000"/>
          <w:kern w:val="0"/>
          <w:sz w:val="36"/>
          <w:szCs w:val="36"/>
        </w:rPr>
      </w:pP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DA"/>
    <w:rsid w:val="000165D4"/>
    <w:rsid w:val="000D40BD"/>
    <w:rsid w:val="001C56A7"/>
    <w:rsid w:val="00487BCF"/>
    <w:rsid w:val="004C5F7F"/>
    <w:rsid w:val="009101DA"/>
    <w:rsid w:val="009B2C20"/>
    <w:rsid w:val="00E9413B"/>
    <w:rsid w:val="21A54411"/>
    <w:rsid w:val="6BFF4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7">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qFormat/>
    <w:uiPriority w:val="0"/>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305</Words>
  <Characters>1741</Characters>
  <Lines>14</Lines>
  <Paragraphs>4</Paragraphs>
  <TotalTime>28</TotalTime>
  <ScaleCrop>false</ScaleCrop>
  <LinksUpToDate>false</LinksUpToDate>
  <CharactersWithSpaces>2042</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2019-08-27T02:16:00Z</dcterms:created>
  <dc:creator>yyq</dc:creator>
  <cp:lastModifiedBy>河谷</cp:lastModifiedBy>
  <dcterms:modified xsi:type="dcterms:W3CDTF">2019-08-27T03:31:48Z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