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560" w:lineRule="exact"/>
        <w:ind w:firstLine="2409" w:firstLineChars="800"/>
        <w:jc w:val="both"/>
        <w:rPr>
          <w:rFonts w:ascii="仿宋" w:hAnsi="仿宋" w:eastAsia="仿宋"/>
          <w:b/>
          <w:sz w:val="30"/>
          <w:szCs w:val="30"/>
        </w:rPr>
      </w:pPr>
      <w:bookmarkStart w:id="0" w:name="_GoBack"/>
      <w:bookmarkEnd w:id="0"/>
      <w:r>
        <w:rPr>
          <w:rFonts w:hint="eastAsia" w:ascii="仿宋" w:hAnsi="仿宋" w:eastAsia="仿宋"/>
          <w:b/>
          <w:sz w:val="30"/>
          <w:szCs w:val="30"/>
          <w:lang w:eastAsia="zh-CN"/>
        </w:rPr>
        <w:t>胡国华先进</w:t>
      </w:r>
      <w:r>
        <w:rPr>
          <w:rFonts w:hint="eastAsia" w:ascii="仿宋" w:hAnsi="仿宋" w:eastAsia="仿宋"/>
          <w:b/>
          <w:sz w:val="30"/>
          <w:szCs w:val="30"/>
        </w:rPr>
        <w:t>事迹</w:t>
      </w:r>
      <w:r>
        <w:rPr>
          <w:rFonts w:ascii="仿宋" w:hAnsi="仿宋" w:eastAsia="仿宋"/>
          <w:b/>
          <w:sz w:val="30"/>
          <w:szCs w:val="30"/>
        </w:rPr>
        <w:t>材料</w:t>
      </w:r>
    </w:p>
    <w:p>
      <w:pPr>
        <w:spacing w:before="312" w:beforeLines="100" w:line="560" w:lineRule="exact"/>
        <w:ind w:firstLine="560" w:firstLineChars="200"/>
        <w:rPr>
          <w:rFonts w:ascii="仿宋" w:hAnsi="仿宋" w:eastAsia="仿宋"/>
          <w:sz w:val="28"/>
          <w:szCs w:val="28"/>
        </w:rPr>
      </w:pPr>
      <w:r>
        <w:rPr>
          <w:rFonts w:hint="eastAsia" w:ascii="仿宋" w:hAnsi="仿宋" w:eastAsia="仿宋"/>
          <w:sz w:val="28"/>
          <w:szCs w:val="28"/>
        </w:rPr>
        <w:t>胡国华，</w:t>
      </w:r>
      <w:r>
        <w:rPr>
          <w:rFonts w:hint="eastAsia" w:ascii="仿宋" w:hAnsi="仿宋" w:eastAsia="仿宋"/>
          <w:color w:val="000000" w:themeColor="text1"/>
          <w:sz w:val="28"/>
          <w:szCs w:val="28"/>
          <w14:textFill>
            <w14:solidFill>
              <w14:schemeClr w14:val="tx1"/>
            </w14:solidFill>
          </w14:textFill>
        </w:rPr>
        <w:t>现任</w:t>
      </w:r>
      <w:r>
        <w:rPr>
          <w:rFonts w:ascii="仿宋" w:hAnsi="仿宋" w:eastAsia="仿宋"/>
          <w:color w:val="000000" w:themeColor="text1"/>
          <w:sz w:val="28"/>
          <w:szCs w:val="28"/>
          <w14:textFill>
            <w14:solidFill>
              <w14:schemeClr w14:val="tx1"/>
            </w14:solidFill>
          </w14:textFill>
        </w:rPr>
        <w:t>计算机</w:t>
      </w:r>
      <w:r>
        <w:rPr>
          <w:rFonts w:hint="eastAsia" w:ascii="仿宋" w:hAnsi="仿宋" w:eastAsia="仿宋"/>
          <w:sz w:val="28"/>
          <w:szCs w:val="28"/>
        </w:rPr>
        <w:t>系副主任、</w:t>
      </w:r>
      <w:r>
        <w:rPr>
          <w:rFonts w:hint="eastAsia" w:ascii="仿宋" w:hAnsi="仿宋" w:eastAsia="仿宋"/>
          <w:color w:val="000000" w:themeColor="text1"/>
          <w:sz w:val="28"/>
          <w:szCs w:val="28"/>
          <w14:textFill>
            <w14:solidFill>
              <w14:schemeClr w14:val="tx1"/>
            </w14:solidFill>
          </w14:textFill>
        </w:rPr>
        <w:t>系教工第一党支部书记、系</w:t>
      </w:r>
      <w:r>
        <w:rPr>
          <w:rFonts w:ascii="仿宋" w:hAnsi="仿宋" w:eastAsia="仿宋"/>
          <w:color w:val="000000" w:themeColor="text1"/>
          <w:sz w:val="28"/>
          <w:szCs w:val="28"/>
          <w14:textFill>
            <w14:solidFill>
              <w14:schemeClr w14:val="tx1"/>
            </w14:solidFill>
          </w14:textFill>
        </w:rPr>
        <w:t>统战委员</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副教授</w:t>
      </w:r>
      <w:r>
        <w:rPr>
          <w:rFonts w:hint="eastAsia" w:ascii="仿宋" w:hAnsi="仿宋" w:eastAsia="仿宋"/>
          <w:sz w:val="28"/>
          <w:szCs w:val="28"/>
        </w:rPr>
        <w:t>。任职</w:t>
      </w:r>
      <w:r>
        <w:rPr>
          <w:rFonts w:ascii="仿宋" w:hAnsi="仿宋" w:eastAsia="仿宋"/>
          <w:sz w:val="28"/>
          <w:szCs w:val="28"/>
        </w:rPr>
        <w:t>以来，</w:t>
      </w:r>
      <w:r>
        <w:rPr>
          <w:rFonts w:hint="eastAsia" w:ascii="仿宋" w:hAnsi="仿宋" w:eastAsia="仿宋"/>
          <w:sz w:val="28"/>
          <w:szCs w:val="28"/>
        </w:rPr>
        <w:t>紧紧围绕学院</w:t>
      </w:r>
      <w:r>
        <w:rPr>
          <w:rFonts w:ascii="仿宋" w:hAnsi="仿宋" w:eastAsia="仿宋"/>
          <w:sz w:val="28"/>
          <w:szCs w:val="28"/>
        </w:rPr>
        <w:t>本科教学工作要求和</w:t>
      </w:r>
      <w:r>
        <w:rPr>
          <w:rFonts w:hint="eastAsia" w:ascii="仿宋" w:hAnsi="仿宋" w:eastAsia="仿宋"/>
          <w:sz w:val="28"/>
          <w:szCs w:val="28"/>
        </w:rPr>
        <w:t>计算机系发展大局，</w:t>
      </w:r>
      <w:r>
        <w:rPr>
          <w:rFonts w:ascii="仿宋" w:hAnsi="仿宋" w:eastAsia="仿宋"/>
          <w:sz w:val="28"/>
          <w:szCs w:val="28"/>
        </w:rPr>
        <w:t>以高度的责任感和强烈的责任心，</w:t>
      </w:r>
      <w:r>
        <w:rPr>
          <w:rFonts w:hint="eastAsia" w:ascii="仿宋" w:hAnsi="仿宋" w:eastAsia="仿宋"/>
          <w:sz w:val="28"/>
          <w:szCs w:val="28"/>
        </w:rPr>
        <w:t>在</w:t>
      </w:r>
      <w:r>
        <w:rPr>
          <w:rFonts w:ascii="仿宋" w:hAnsi="仿宋" w:eastAsia="仿宋"/>
          <w:sz w:val="28"/>
          <w:szCs w:val="28"/>
        </w:rPr>
        <w:t>工作岗位上兢兢业业、恪尽职守，</w:t>
      </w:r>
      <w:r>
        <w:rPr>
          <w:rFonts w:hint="eastAsia" w:ascii="仿宋" w:hAnsi="仿宋" w:eastAsia="仿宋"/>
          <w:sz w:val="28"/>
          <w:szCs w:val="28"/>
        </w:rPr>
        <w:t>真抓实干，务求实效，圆满完成了各项工作任务。</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一</w:t>
      </w:r>
      <w:r>
        <w:rPr>
          <w:rFonts w:ascii="仿宋" w:hAnsi="仿宋" w:eastAsia="仿宋"/>
          <w:sz w:val="28"/>
          <w:szCs w:val="28"/>
        </w:rPr>
        <w:t>、</w:t>
      </w:r>
      <w:r>
        <w:rPr>
          <w:rFonts w:hint="eastAsia" w:ascii="仿宋" w:hAnsi="仿宋" w:eastAsia="仿宋"/>
          <w:sz w:val="28"/>
          <w:szCs w:val="28"/>
        </w:rPr>
        <w:t>思想上积极进步，始终以学院利益为重</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在思想工作方面，坚决维护习近平总书记在党中央和全党的核心地位，自觉在思想上、政治上、行动上同以习近平总书记为核心的党中央保持高度一致。牢固树立“四个意识”，坚定“四个自信”，做到“四个服从”。始终以学院的利益为重，坚决服从学院领导安排，把主要精力放在工作中，通过学习教学管理知识不断提高自身综合素质。加强教师师德师风建设，以身作则，率先垂范，2016年</w:t>
      </w:r>
      <w:r>
        <w:rPr>
          <w:rFonts w:ascii="仿宋" w:hAnsi="仿宋" w:eastAsia="仿宋"/>
          <w:sz w:val="28"/>
          <w:szCs w:val="28"/>
        </w:rPr>
        <w:t>被评为院级</w:t>
      </w:r>
      <w:r>
        <w:rPr>
          <w:rFonts w:hint="eastAsia" w:ascii="仿宋" w:hAnsi="仿宋" w:eastAsia="仿宋"/>
          <w:sz w:val="28"/>
          <w:szCs w:val="28"/>
        </w:rPr>
        <w:t>优秀共产党员。</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二</w:t>
      </w:r>
      <w:r>
        <w:rPr>
          <w:rFonts w:ascii="仿宋" w:hAnsi="仿宋" w:eastAsia="仿宋"/>
          <w:sz w:val="28"/>
          <w:szCs w:val="28"/>
        </w:rPr>
        <w:t>、</w:t>
      </w:r>
      <w:r>
        <w:rPr>
          <w:rFonts w:hint="eastAsia" w:ascii="仿宋" w:hAnsi="仿宋" w:eastAsia="仿宋"/>
          <w:sz w:val="28"/>
          <w:szCs w:val="28"/>
        </w:rPr>
        <w:t>工作中严谨求实，始终以服务师生为先</w:t>
      </w:r>
    </w:p>
    <w:p>
      <w:pPr>
        <w:spacing w:line="560" w:lineRule="exact"/>
        <w:ind w:firstLine="560" w:firstLineChars="200"/>
        <w:rPr>
          <w:rFonts w:ascii="仿宋" w:hAnsi="仿宋" w:eastAsia="仿宋"/>
          <w:color w:val="333333"/>
          <w:sz w:val="28"/>
          <w:szCs w:val="28"/>
          <w:shd w:val="clear" w:color="auto" w:fill="FFFFFF"/>
        </w:rPr>
      </w:pPr>
      <w:r>
        <w:rPr>
          <w:rFonts w:hint="eastAsia" w:ascii="仿宋" w:hAnsi="仿宋" w:eastAsia="仿宋"/>
          <w:color w:val="000000" w:themeColor="text1"/>
          <w:sz w:val="28"/>
          <w:szCs w:val="28"/>
          <w14:textFill>
            <w14:solidFill>
              <w14:schemeClr w14:val="tx1"/>
            </w14:solidFill>
          </w14:textFill>
        </w:rPr>
        <w:t>担任分管</w:t>
      </w:r>
      <w:r>
        <w:rPr>
          <w:rFonts w:ascii="仿宋" w:hAnsi="仿宋" w:eastAsia="仿宋"/>
          <w:color w:val="000000" w:themeColor="text1"/>
          <w:sz w:val="28"/>
          <w:szCs w:val="28"/>
          <w14:textFill>
            <w14:solidFill>
              <w14:schemeClr w14:val="tx1"/>
            </w14:solidFill>
          </w14:textFill>
        </w:rPr>
        <w:t>教学的副主任</w:t>
      </w:r>
      <w:r>
        <w:rPr>
          <w:rFonts w:hint="eastAsia" w:ascii="仿宋" w:hAnsi="仿宋" w:eastAsia="仿宋"/>
          <w:color w:val="000000" w:themeColor="text1"/>
          <w:sz w:val="28"/>
          <w:szCs w:val="28"/>
          <w14:textFill>
            <w14:solidFill>
              <w14:schemeClr w14:val="tx1"/>
            </w14:solidFill>
          </w14:textFill>
        </w:rPr>
        <w:t>以来</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sz w:val="28"/>
          <w:szCs w:val="28"/>
        </w:rPr>
        <w:t>圆满完成了学院、教务处、系里安排的各项教学常规任务，能够</w:t>
      </w:r>
      <w:r>
        <w:rPr>
          <w:rFonts w:ascii="仿宋" w:hAnsi="仿宋" w:eastAsia="仿宋"/>
          <w:sz w:val="28"/>
          <w:szCs w:val="28"/>
        </w:rPr>
        <w:t>创新</w:t>
      </w:r>
      <w:r>
        <w:rPr>
          <w:rFonts w:hint="eastAsia" w:ascii="仿宋" w:hAnsi="仿宋" w:eastAsia="仿宋"/>
          <w:sz w:val="28"/>
          <w:szCs w:val="28"/>
        </w:rPr>
        <w:t>地</w:t>
      </w:r>
      <w:r>
        <w:rPr>
          <w:rFonts w:ascii="仿宋" w:hAnsi="仿宋" w:eastAsia="仿宋"/>
          <w:sz w:val="28"/>
          <w:szCs w:val="28"/>
        </w:rPr>
        <w:t>开展工作</w:t>
      </w:r>
      <w:r>
        <w:rPr>
          <w:rFonts w:hint="eastAsia" w:ascii="仿宋" w:hAnsi="仿宋" w:eastAsia="仿宋"/>
          <w:sz w:val="28"/>
          <w:szCs w:val="28"/>
        </w:rPr>
        <w:t>。</w:t>
      </w:r>
      <w:r>
        <w:rPr>
          <w:rFonts w:ascii="仿宋" w:hAnsi="仿宋" w:eastAsia="仿宋"/>
          <w:sz w:val="28"/>
          <w:szCs w:val="28"/>
          <w:shd w:val="clear" w:color="auto" w:fill="FFFFFF"/>
        </w:rPr>
        <w:t>2</w:t>
      </w:r>
      <w:r>
        <w:rPr>
          <w:rFonts w:ascii="仿宋" w:hAnsi="仿宋" w:eastAsia="仿宋"/>
          <w:color w:val="333333"/>
          <w:sz w:val="28"/>
          <w:szCs w:val="28"/>
          <w:shd w:val="clear" w:color="auto" w:fill="FFFFFF"/>
        </w:rPr>
        <w:t>018</w:t>
      </w:r>
      <w:r>
        <w:rPr>
          <w:rFonts w:hint="eastAsia" w:ascii="仿宋" w:hAnsi="仿宋" w:eastAsia="仿宋"/>
          <w:color w:val="333333"/>
          <w:sz w:val="28"/>
          <w:szCs w:val="28"/>
          <w:shd w:val="clear" w:color="auto" w:fill="FFFFFF"/>
        </w:rPr>
        <w:t>年上</w:t>
      </w:r>
      <w:r>
        <w:rPr>
          <w:rFonts w:ascii="仿宋" w:hAnsi="仿宋" w:eastAsia="仿宋"/>
          <w:color w:val="333333"/>
          <w:sz w:val="28"/>
          <w:szCs w:val="28"/>
          <w:shd w:val="clear" w:color="auto" w:fill="FFFFFF"/>
        </w:rPr>
        <w:t>半年，</w:t>
      </w:r>
      <w:r>
        <w:rPr>
          <w:rFonts w:hint="eastAsia" w:ascii="仿宋" w:hAnsi="仿宋" w:eastAsia="仿宋"/>
          <w:color w:val="333333"/>
          <w:sz w:val="28"/>
          <w:szCs w:val="28"/>
          <w:shd w:val="clear" w:color="auto" w:fill="FFFFFF"/>
        </w:rPr>
        <w:t>组织</w:t>
      </w:r>
      <w:r>
        <w:rPr>
          <w:rFonts w:hint="eastAsia" w:ascii="仿宋" w:hAnsi="仿宋" w:eastAsia="仿宋"/>
          <w:sz w:val="28"/>
          <w:szCs w:val="28"/>
        </w:rPr>
        <w:t>修订了计算机系“计算机科学与技术”、“网络工程”、“数据</w:t>
      </w:r>
      <w:r>
        <w:rPr>
          <w:rFonts w:ascii="仿宋" w:hAnsi="仿宋" w:eastAsia="仿宋"/>
          <w:sz w:val="28"/>
          <w:szCs w:val="28"/>
        </w:rPr>
        <w:t>科学与大数据技术</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数字媒体技术</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“计算机科学与技术（专升本）”、“计算机科学与技术（对口升学）”、“计算机公共课”等</w:t>
      </w:r>
      <w:r>
        <w:rPr>
          <w:rFonts w:ascii="仿宋" w:hAnsi="仿宋" w:eastAsia="仿宋"/>
          <w:sz w:val="28"/>
          <w:szCs w:val="28"/>
        </w:rPr>
        <w:t>专业</w:t>
      </w:r>
      <w:r>
        <w:rPr>
          <w:rFonts w:hint="eastAsia" w:ascii="仿宋" w:hAnsi="仿宋" w:eastAsia="仿宋"/>
          <w:sz w:val="28"/>
          <w:szCs w:val="28"/>
        </w:rPr>
        <w:t>的人才</w:t>
      </w:r>
      <w:r>
        <w:rPr>
          <w:rFonts w:ascii="仿宋" w:hAnsi="仿宋" w:eastAsia="仿宋"/>
          <w:sz w:val="28"/>
          <w:szCs w:val="28"/>
        </w:rPr>
        <w:t>培养方案和课程</w:t>
      </w:r>
      <w:r>
        <w:rPr>
          <w:rFonts w:hint="eastAsia" w:ascii="仿宋" w:hAnsi="仿宋" w:eastAsia="仿宋"/>
          <w:sz w:val="28"/>
          <w:szCs w:val="28"/>
        </w:rPr>
        <w:t>教学大纲；顺利完成了</w:t>
      </w:r>
      <w:r>
        <w:rPr>
          <w:rFonts w:ascii="仿宋" w:hAnsi="仿宋" w:eastAsia="仿宋"/>
          <w:sz w:val="28"/>
          <w:szCs w:val="28"/>
        </w:rPr>
        <w:t>2014</w:t>
      </w:r>
      <w:r>
        <w:rPr>
          <w:rFonts w:hint="eastAsia" w:ascii="仿宋" w:hAnsi="仿宋" w:eastAsia="仿宋"/>
          <w:sz w:val="28"/>
          <w:szCs w:val="28"/>
        </w:rPr>
        <w:t>—201</w:t>
      </w:r>
      <w:r>
        <w:rPr>
          <w:rFonts w:ascii="仿宋" w:hAnsi="仿宋" w:eastAsia="仿宋"/>
          <w:sz w:val="28"/>
          <w:szCs w:val="28"/>
        </w:rPr>
        <w:t>9</w:t>
      </w:r>
      <w:r>
        <w:rPr>
          <w:rFonts w:hint="eastAsia" w:ascii="仿宋" w:hAnsi="仿宋" w:eastAsia="仿宋"/>
          <w:sz w:val="28"/>
          <w:szCs w:val="28"/>
        </w:rPr>
        <w:t>届计算机系本科毕业论文工作；尤其在2018年</w:t>
      </w:r>
      <w:r>
        <w:rPr>
          <w:rFonts w:ascii="仿宋" w:hAnsi="仿宋" w:eastAsia="仿宋"/>
          <w:sz w:val="28"/>
          <w:szCs w:val="28"/>
        </w:rPr>
        <w:t>的教育部本科</w:t>
      </w:r>
      <w:r>
        <w:rPr>
          <w:rFonts w:hint="eastAsia" w:ascii="仿宋" w:hAnsi="仿宋" w:eastAsia="仿宋"/>
          <w:sz w:val="28"/>
          <w:szCs w:val="28"/>
        </w:rPr>
        <w:t>教学工作</w:t>
      </w:r>
      <w:r>
        <w:rPr>
          <w:rFonts w:ascii="仿宋" w:hAnsi="仿宋" w:eastAsia="仿宋"/>
          <w:sz w:val="28"/>
          <w:szCs w:val="28"/>
        </w:rPr>
        <w:t>审核评估过程中，</w:t>
      </w:r>
      <w:r>
        <w:rPr>
          <w:rFonts w:hint="eastAsia" w:ascii="仿宋" w:hAnsi="仿宋" w:eastAsia="仿宋"/>
          <w:color w:val="333333"/>
          <w:sz w:val="28"/>
          <w:szCs w:val="28"/>
          <w:shd w:val="clear" w:color="auto" w:fill="FFFFFF"/>
        </w:rPr>
        <w:t>精心组织，认真工作，材料准备翔实，数据填报准确，圆满完成了评估的各项工作。此外</w:t>
      </w:r>
      <w:r>
        <w:rPr>
          <w:rFonts w:ascii="仿宋" w:hAnsi="仿宋" w:eastAsia="仿宋"/>
          <w:color w:val="333333"/>
          <w:sz w:val="28"/>
          <w:szCs w:val="28"/>
          <w:shd w:val="clear" w:color="auto" w:fill="FFFFFF"/>
        </w:rPr>
        <w:t>，</w:t>
      </w:r>
      <w:r>
        <w:rPr>
          <w:rFonts w:hint="eastAsia" w:ascii="仿宋" w:hAnsi="仿宋" w:eastAsia="仿宋"/>
          <w:color w:val="333333"/>
          <w:sz w:val="28"/>
          <w:szCs w:val="28"/>
          <w:shd w:val="clear" w:color="auto" w:fill="FFFFFF"/>
        </w:rPr>
        <w:t>2012年</w:t>
      </w:r>
      <w:r>
        <w:rPr>
          <w:rFonts w:ascii="仿宋" w:hAnsi="仿宋" w:eastAsia="仿宋"/>
          <w:color w:val="333333"/>
          <w:sz w:val="28"/>
          <w:szCs w:val="28"/>
          <w:shd w:val="clear" w:color="auto" w:fill="FFFFFF"/>
        </w:rPr>
        <w:t>、</w:t>
      </w:r>
      <w:r>
        <w:rPr>
          <w:rFonts w:hint="eastAsia" w:ascii="仿宋" w:hAnsi="仿宋" w:eastAsia="仿宋"/>
          <w:color w:val="333333"/>
          <w:sz w:val="28"/>
          <w:szCs w:val="28"/>
          <w:shd w:val="clear" w:color="auto" w:fill="FFFFFF"/>
        </w:rPr>
        <w:t>2014年分别被</w:t>
      </w:r>
      <w:r>
        <w:rPr>
          <w:rFonts w:ascii="仿宋" w:hAnsi="仿宋" w:eastAsia="仿宋"/>
          <w:color w:val="333333"/>
          <w:sz w:val="28"/>
          <w:szCs w:val="28"/>
          <w:shd w:val="clear" w:color="auto" w:fill="FFFFFF"/>
        </w:rPr>
        <w:t>评为</w:t>
      </w:r>
      <w:r>
        <w:rPr>
          <w:rFonts w:hint="eastAsia" w:ascii="仿宋" w:hAnsi="仿宋" w:eastAsia="仿宋"/>
          <w:color w:val="333333"/>
          <w:sz w:val="28"/>
          <w:szCs w:val="28"/>
          <w:shd w:val="clear" w:color="auto" w:fill="FFFFFF"/>
        </w:rPr>
        <w:t>院级优秀辅导员。</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作为</w:t>
      </w:r>
      <w:r>
        <w:rPr>
          <w:rFonts w:ascii="仿宋" w:hAnsi="仿宋" w:eastAsia="仿宋"/>
          <w:sz w:val="28"/>
          <w:szCs w:val="28"/>
        </w:rPr>
        <w:t>一名教师，</w:t>
      </w:r>
      <w:r>
        <w:rPr>
          <w:rFonts w:hint="eastAsia" w:ascii="仿宋" w:hAnsi="仿宋" w:eastAsia="仿宋"/>
          <w:sz w:val="28"/>
          <w:szCs w:val="28"/>
        </w:rPr>
        <w:t>一名从教20年</w:t>
      </w:r>
      <w:r>
        <w:rPr>
          <w:rFonts w:ascii="仿宋" w:hAnsi="仿宋" w:eastAsia="仿宋"/>
          <w:sz w:val="28"/>
          <w:szCs w:val="28"/>
        </w:rPr>
        <w:t>的</w:t>
      </w:r>
      <w:r>
        <w:rPr>
          <w:rFonts w:hint="eastAsia" w:ascii="仿宋" w:hAnsi="仿宋" w:eastAsia="仿宋"/>
          <w:sz w:val="28"/>
          <w:szCs w:val="28"/>
        </w:rPr>
        <w:t>普通教育工作者，主要</w:t>
      </w:r>
      <w:r>
        <w:rPr>
          <w:rFonts w:hint="eastAsia" w:ascii="仿宋" w:hAnsi="仿宋" w:eastAsia="仿宋"/>
          <w:color w:val="000000" w:themeColor="text1"/>
          <w:sz w:val="28"/>
          <w:szCs w:val="28"/>
          <w14:textFill>
            <w14:solidFill>
              <w14:schemeClr w14:val="tx1"/>
            </w14:solidFill>
          </w14:textFill>
        </w:rPr>
        <w:t>承担《计算机组成原理》、《单片机原理》、</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高级语言</w:t>
      </w:r>
      <w:r>
        <w:rPr>
          <w:rFonts w:ascii="仿宋" w:hAnsi="仿宋" w:eastAsia="仿宋"/>
          <w:color w:val="000000" w:themeColor="text1"/>
          <w:sz w:val="28"/>
          <w:szCs w:val="28"/>
          <w14:textFill>
            <w14:solidFill>
              <w14:schemeClr w14:val="tx1"/>
            </w14:solidFill>
          </w14:textFill>
        </w:rPr>
        <w:t>程序设计》</w:t>
      </w:r>
      <w:r>
        <w:rPr>
          <w:rFonts w:hint="eastAsia" w:ascii="仿宋" w:hAnsi="仿宋" w:eastAsia="仿宋"/>
          <w:color w:val="000000" w:themeColor="text1"/>
          <w:sz w:val="28"/>
          <w:szCs w:val="28"/>
          <w14:textFill>
            <w14:solidFill>
              <w14:schemeClr w14:val="tx1"/>
            </w14:solidFill>
          </w14:textFill>
        </w:rPr>
        <w:t>等专业</w:t>
      </w:r>
      <w:r>
        <w:rPr>
          <w:rFonts w:ascii="仿宋" w:hAnsi="仿宋" w:eastAsia="仿宋"/>
          <w:color w:val="000000" w:themeColor="text1"/>
          <w:sz w:val="28"/>
          <w:szCs w:val="28"/>
          <w14:textFill>
            <w14:solidFill>
              <w14:schemeClr w14:val="tx1"/>
            </w14:solidFill>
          </w14:textFill>
        </w:rPr>
        <w:t>必修课的</w:t>
      </w:r>
      <w:r>
        <w:rPr>
          <w:rFonts w:hint="eastAsia" w:ascii="仿宋" w:hAnsi="仿宋" w:eastAsia="仿宋"/>
          <w:color w:val="000000" w:themeColor="text1"/>
          <w:sz w:val="28"/>
          <w:szCs w:val="28"/>
          <w14:textFill>
            <w14:solidFill>
              <w14:schemeClr w14:val="tx1"/>
            </w14:solidFill>
          </w14:textFill>
        </w:rPr>
        <w:t>教学任务。</w:t>
      </w:r>
      <w:r>
        <w:rPr>
          <w:rFonts w:hint="eastAsia" w:ascii="仿宋" w:hAnsi="仿宋" w:eastAsia="仿宋"/>
          <w:sz w:val="28"/>
          <w:szCs w:val="28"/>
        </w:rPr>
        <w:t>尤其是主讲</w:t>
      </w:r>
      <w:r>
        <w:rPr>
          <w:rFonts w:ascii="仿宋" w:hAnsi="仿宋" w:eastAsia="仿宋"/>
          <w:sz w:val="28"/>
          <w:szCs w:val="28"/>
        </w:rPr>
        <w:t>的《</w:t>
      </w:r>
      <w:r>
        <w:rPr>
          <w:rFonts w:hint="eastAsia" w:ascii="仿宋" w:hAnsi="仿宋" w:eastAsia="仿宋"/>
          <w:sz w:val="28"/>
          <w:szCs w:val="28"/>
        </w:rPr>
        <w:t>计算机</w:t>
      </w:r>
      <w:r>
        <w:rPr>
          <w:rFonts w:ascii="仿宋" w:hAnsi="仿宋" w:eastAsia="仿宋"/>
          <w:sz w:val="28"/>
          <w:szCs w:val="28"/>
        </w:rPr>
        <w:t>组成原理》</w:t>
      </w:r>
      <w:r>
        <w:rPr>
          <w:rFonts w:hint="eastAsia" w:ascii="仿宋" w:hAnsi="仿宋" w:eastAsia="仿宋"/>
          <w:sz w:val="28"/>
          <w:szCs w:val="28"/>
        </w:rPr>
        <w:t>，2018年获批</w:t>
      </w:r>
      <w:r>
        <w:rPr>
          <w:rFonts w:ascii="仿宋" w:hAnsi="仿宋" w:eastAsia="仿宋"/>
          <w:sz w:val="28"/>
          <w:szCs w:val="28"/>
        </w:rPr>
        <w:t>学院</w:t>
      </w:r>
      <w:r>
        <w:rPr>
          <w:rFonts w:hint="eastAsia" w:ascii="仿宋" w:hAnsi="仿宋" w:eastAsia="仿宋"/>
          <w:sz w:val="28"/>
          <w:szCs w:val="28"/>
        </w:rPr>
        <w:t>首批课程思政教育教学改革试点课程</w:t>
      </w:r>
      <w:r>
        <w:rPr>
          <w:rFonts w:ascii="仿宋" w:hAnsi="仿宋" w:eastAsia="仿宋"/>
          <w:sz w:val="28"/>
          <w:szCs w:val="28"/>
        </w:rPr>
        <w:t>，</w:t>
      </w:r>
      <w:r>
        <w:rPr>
          <w:rFonts w:hint="eastAsia" w:ascii="仿宋" w:hAnsi="仿宋" w:eastAsia="仿宋"/>
          <w:sz w:val="28"/>
          <w:szCs w:val="28"/>
        </w:rPr>
        <w:t>为了实现专业</w:t>
      </w:r>
      <w:r>
        <w:rPr>
          <w:rFonts w:ascii="仿宋" w:hAnsi="仿宋" w:eastAsia="仿宋"/>
          <w:sz w:val="28"/>
          <w:szCs w:val="28"/>
        </w:rPr>
        <w:t>课程与思想政治理论课</w:t>
      </w:r>
      <w:r>
        <w:rPr>
          <w:rFonts w:hint="eastAsia" w:ascii="仿宋" w:hAnsi="仿宋" w:eastAsia="仿宋"/>
          <w:sz w:val="28"/>
          <w:szCs w:val="28"/>
        </w:rPr>
        <w:t>的</w:t>
      </w:r>
      <w:r>
        <w:rPr>
          <w:rFonts w:ascii="仿宋" w:hAnsi="仿宋" w:eastAsia="仿宋"/>
          <w:sz w:val="28"/>
          <w:szCs w:val="28"/>
        </w:rPr>
        <w:t>同向</w:t>
      </w:r>
      <w:r>
        <w:rPr>
          <w:rFonts w:hint="eastAsia" w:ascii="仿宋" w:hAnsi="仿宋" w:eastAsia="仿宋"/>
          <w:sz w:val="28"/>
          <w:szCs w:val="28"/>
        </w:rPr>
        <w:t>同</w:t>
      </w:r>
      <w:r>
        <w:rPr>
          <w:rFonts w:ascii="仿宋" w:hAnsi="仿宋" w:eastAsia="仿宋"/>
          <w:sz w:val="28"/>
          <w:szCs w:val="28"/>
        </w:rPr>
        <w:t>行，在</w:t>
      </w:r>
      <w:r>
        <w:rPr>
          <w:rFonts w:hint="eastAsia" w:ascii="仿宋" w:hAnsi="仿宋" w:eastAsia="仿宋"/>
          <w:sz w:val="28"/>
          <w:szCs w:val="28"/>
        </w:rPr>
        <w:t>备课和</w:t>
      </w:r>
      <w:r>
        <w:rPr>
          <w:rFonts w:ascii="仿宋" w:hAnsi="仿宋" w:eastAsia="仿宋"/>
          <w:sz w:val="28"/>
          <w:szCs w:val="28"/>
        </w:rPr>
        <w:t>准备过程中，深入挖掘</w:t>
      </w:r>
      <w:r>
        <w:rPr>
          <w:rFonts w:hint="eastAsia" w:ascii="仿宋" w:hAnsi="仿宋" w:eastAsia="仿宋"/>
          <w:sz w:val="28"/>
          <w:szCs w:val="28"/>
        </w:rPr>
        <w:t>课程</w:t>
      </w:r>
      <w:r>
        <w:rPr>
          <w:rFonts w:ascii="仿宋" w:hAnsi="仿宋" w:eastAsia="仿宋"/>
          <w:sz w:val="28"/>
          <w:szCs w:val="28"/>
        </w:rPr>
        <w:t>知识蕴涵的</w:t>
      </w:r>
      <w:r>
        <w:rPr>
          <w:rFonts w:hint="eastAsia" w:ascii="仿宋" w:hAnsi="仿宋" w:eastAsia="仿宋"/>
          <w:sz w:val="28"/>
          <w:szCs w:val="28"/>
        </w:rPr>
        <w:t>思政</w:t>
      </w:r>
      <w:r>
        <w:rPr>
          <w:rFonts w:ascii="仿宋" w:hAnsi="仿宋" w:eastAsia="仿宋"/>
          <w:sz w:val="28"/>
          <w:szCs w:val="28"/>
        </w:rPr>
        <w:t>元素，</w:t>
      </w:r>
      <w:r>
        <w:rPr>
          <w:rFonts w:hint="eastAsia" w:ascii="仿宋" w:hAnsi="仿宋" w:eastAsia="仿宋"/>
          <w:sz w:val="28"/>
          <w:szCs w:val="28"/>
        </w:rPr>
        <w:t>选择</w:t>
      </w:r>
      <w:r>
        <w:rPr>
          <w:rFonts w:ascii="仿宋" w:hAnsi="仿宋" w:eastAsia="仿宋"/>
          <w:sz w:val="28"/>
          <w:szCs w:val="28"/>
        </w:rPr>
        <w:t>学生感兴趣的知识点</w:t>
      </w:r>
      <w:r>
        <w:rPr>
          <w:rFonts w:hint="eastAsia" w:ascii="仿宋" w:hAnsi="仿宋" w:eastAsia="仿宋"/>
          <w:sz w:val="28"/>
          <w:szCs w:val="28"/>
        </w:rPr>
        <w:t>进行课程</w:t>
      </w:r>
      <w:r>
        <w:rPr>
          <w:rFonts w:ascii="仿宋" w:hAnsi="仿宋" w:eastAsia="仿宋"/>
          <w:sz w:val="28"/>
          <w:szCs w:val="28"/>
        </w:rPr>
        <w:t>思政教学改革</w:t>
      </w:r>
      <w:r>
        <w:rPr>
          <w:rFonts w:hint="eastAsia" w:ascii="仿宋" w:hAnsi="仿宋" w:eastAsia="仿宋"/>
          <w:sz w:val="28"/>
          <w:szCs w:val="28"/>
        </w:rPr>
        <w:t>。在教学过程中，</w:t>
      </w:r>
      <w:r>
        <w:rPr>
          <w:rFonts w:ascii="仿宋" w:hAnsi="仿宋" w:eastAsia="仿宋"/>
          <w:sz w:val="28"/>
          <w:szCs w:val="28"/>
        </w:rPr>
        <w:t>力争做到</w:t>
      </w:r>
      <w:r>
        <w:rPr>
          <w:rFonts w:hint="eastAsia" w:ascii="仿宋" w:hAnsi="仿宋" w:eastAsia="仿宋"/>
          <w:sz w:val="28"/>
          <w:szCs w:val="28"/>
        </w:rPr>
        <w:t>将价值导向与知识传授相融合，弘扬社会主义核心价值观，传播爱党、爱国、积极向上的正能量，帮助学生</w:t>
      </w:r>
      <w:r>
        <w:rPr>
          <w:rFonts w:ascii="仿宋" w:hAnsi="仿宋" w:eastAsia="仿宋"/>
          <w:sz w:val="28"/>
          <w:szCs w:val="28"/>
        </w:rPr>
        <w:t>形成正确的世界观、人生观、价值观</w:t>
      </w:r>
      <w:r>
        <w:rPr>
          <w:rFonts w:hint="eastAsia" w:ascii="仿宋" w:hAnsi="仿宋" w:eastAsia="仿宋"/>
          <w:sz w:val="28"/>
          <w:szCs w:val="28"/>
        </w:rPr>
        <w:t>，</w:t>
      </w:r>
      <w:r>
        <w:rPr>
          <w:rFonts w:ascii="仿宋" w:hAnsi="仿宋" w:eastAsia="仿宋"/>
          <w:sz w:val="28"/>
          <w:szCs w:val="28"/>
        </w:rPr>
        <w:t>形成</w:t>
      </w:r>
      <w:r>
        <w:rPr>
          <w:rFonts w:hint="eastAsia" w:ascii="仿宋" w:hAnsi="仿宋" w:eastAsia="仿宋"/>
          <w:sz w:val="28"/>
          <w:szCs w:val="28"/>
        </w:rPr>
        <w:t>育人</w:t>
      </w:r>
      <w:r>
        <w:rPr>
          <w:rFonts w:ascii="仿宋" w:hAnsi="仿宋" w:eastAsia="仿宋"/>
          <w:sz w:val="28"/>
          <w:szCs w:val="28"/>
        </w:rPr>
        <w:t>的</w:t>
      </w:r>
      <w:r>
        <w:rPr>
          <w:rFonts w:hint="eastAsia" w:ascii="仿宋" w:hAnsi="仿宋" w:eastAsia="仿宋"/>
          <w:sz w:val="28"/>
          <w:szCs w:val="28"/>
        </w:rPr>
        <w:t>协同效应，达到育人事半功倍的效果。</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科研方面，近年来</w:t>
      </w:r>
      <w:r>
        <w:rPr>
          <w:rFonts w:ascii="仿宋" w:hAnsi="仿宋" w:eastAsia="仿宋"/>
          <w:sz w:val="28"/>
          <w:szCs w:val="28"/>
        </w:rPr>
        <w:t>，</w:t>
      </w:r>
      <w:r>
        <w:rPr>
          <w:rFonts w:hint="eastAsia" w:ascii="仿宋" w:hAnsi="仿宋" w:eastAsia="仿宋"/>
          <w:sz w:val="28"/>
          <w:szCs w:val="28"/>
        </w:rPr>
        <w:t>以</w:t>
      </w:r>
      <w:r>
        <w:rPr>
          <w:rFonts w:ascii="仿宋" w:hAnsi="仿宋" w:eastAsia="仿宋"/>
          <w:sz w:val="28"/>
          <w:szCs w:val="28"/>
        </w:rPr>
        <w:t>第一作者</w:t>
      </w:r>
      <w:r>
        <w:rPr>
          <w:rFonts w:hint="eastAsia" w:ascii="仿宋" w:hAnsi="仿宋" w:eastAsia="仿宋"/>
          <w:sz w:val="28"/>
          <w:szCs w:val="28"/>
        </w:rPr>
        <w:t>发表</w:t>
      </w:r>
      <w:r>
        <w:rPr>
          <w:rFonts w:ascii="仿宋" w:hAnsi="仿宋" w:eastAsia="仿宋"/>
          <w:sz w:val="28"/>
          <w:szCs w:val="28"/>
        </w:rPr>
        <w:t>论文10</w:t>
      </w:r>
      <w:r>
        <w:rPr>
          <w:rFonts w:hint="eastAsia" w:ascii="仿宋" w:hAnsi="仿宋" w:eastAsia="仿宋"/>
          <w:sz w:val="28"/>
          <w:szCs w:val="28"/>
        </w:rPr>
        <w:t>余篇</w:t>
      </w:r>
      <w:r>
        <w:rPr>
          <w:rFonts w:ascii="仿宋" w:hAnsi="仿宋" w:eastAsia="仿宋"/>
          <w:sz w:val="28"/>
          <w:szCs w:val="28"/>
        </w:rPr>
        <w:t>，其中</w:t>
      </w:r>
      <w:r>
        <w:rPr>
          <w:rFonts w:hint="eastAsia" w:ascii="仿宋" w:hAnsi="仿宋" w:eastAsia="仿宋"/>
          <w:sz w:val="28"/>
          <w:szCs w:val="28"/>
        </w:rPr>
        <w:t>核心1篇</w:t>
      </w:r>
      <w:r>
        <w:rPr>
          <w:rFonts w:ascii="仿宋" w:hAnsi="仿宋" w:eastAsia="仿宋"/>
          <w:sz w:val="28"/>
          <w:szCs w:val="28"/>
        </w:rPr>
        <w:t>，EI收录</w:t>
      </w:r>
      <w:r>
        <w:rPr>
          <w:rFonts w:hint="eastAsia" w:ascii="仿宋" w:hAnsi="仿宋" w:eastAsia="仿宋"/>
          <w:sz w:val="28"/>
          <w:szCs w:val="28"/>
        </w:rPr>
        <w:t>4篇；</w:t>
      </w:r>
      <w:r>
        <w:rPr>
          <w:rFonts w:ascii="仿宋" w:hAnsi="仿宋" w:eastAsia="仿宋"/>
          <w:sz w:val="28"/>
          <w:szCs w:val="28"/>
        </w:rPr>
        <w:t>主持</w:t>
      </w:r>
      <w:r>
        <w:rPr>
          <w:rFonts w:hint="eastAsia" w:ascii="仿宋" w:hAnsi="仿宋" w:eastAsia="仿宋"/>
          <w:sz w:val="28"/>
          <w:szCs w:val="28"/>
        </w:rPr>
        <w:t>教育部“产学合作、协同育人”项目</w:t>
      </w:r>
      <w:r>
        <w:rPr>
          <w:rFonts w:ascii="仿宋" w:hAnsi="仿宋" w:eastAsia="仿宋"/>
          <w:sz w:val="28"/>
          <w:szCs w:val="28"/>
        </w:rPr>
        <w:t>3</w:t>
      </w:r>
      <w:r>
        <w:rPr>
          <w:rFonts w:hint="eastAsia" w:ascii="仿宋" w:hAnsi="仿宋" w:eastAsia="仿宋"/>
          <w:sz w:val="28"/>
          <w:szCs w:val="28"/>
        </w:rPr>
        <w:t>项，省级项目</w:t>
      </w:r>
      <w:r>
        <w:rPr>
          <w:rFonts w:ascii="仿宋" w:hAnsi="仿宋" w:eastAsia="仿宋"/>
          <w:sz w:val="28"/>
          <w:szCs w:val="28"/>
        </w:rPr>
        <w:t>1</w:t>
      </w:r>
      <w:r>
        <w:rPr>
          <w:rFonts w:hint="eastAsia" w:ascii="仿宋" w:hAnsi="仿宋" w:eastAsia="仿宋"/>
          <w:sz w:val="28"/>
          <w:szCs w:val="28"/>
        </w:rPr>
        <w:t>项，院级项目</w:t>
      </w:r>
      <w:r>
        <w:rPr>
          <w:rFonts w:ascii="仿宋" w:hAnsi="仿宋" w:eastAsia="仿宋"/>
          <w:sz w:val="28"/>
          <w:szCs w:val="28"/>
        </w:rPr>
        <w:t>2</w:t>
      </w:r>
      <w:r>
        <w:rPr>
          <w:rFonts w:hint="eastAsia" w:ascii="仿宋" w:hAnsi="仿宋" w:eastAsia="仿宋"/>
          <w:sz w:val="28"/>
          <w:szCs w:val="28"/>
        </w:rPr>
        <w:t>项；主持全国高等院校计算机基础教育研究会计算机基础教育教学研究项目1项；指导学生主持山西省高等学校大学生创新创业训练计划项目（</w:t>
      </w:r>
      <w:r>
        <w:rPr>
          <w:rFonts w:ascii="仿宋" w:hAnsi="仿宋" w:eastAsia="仿宋"/>
          <w:sz w:val="28"/>
          <w:szCs w:val="28"/>
        </w:rPr>
        <w:t>重点</w:t>
      </w:r>
      <w:r>
        <w:rPr>
          <w:rFonts w:hint="eastAsia" w:ascii="仿宋" w:hAnsi="仿宋" w:eastAsia="仿宋"/>
          <w:sz w:val="28"/>
          <w:szCs w:val="28"/>
        </w:rPr>
        <w:t>）1项；主持建设</w:t>
      </w:r>
      <w:r>
        <w:rPr>
          <w:rFonts w:ascii="仿宋" w:hAnsi="仿宋" w:eastAsia="仿宋"/>
          <w:sz w:val="28"/>
          <w:szCs w:val="28"/>
        </w:rPr>
        <w:t>院级</w:t>
      </w:r>
      <w:r>
        <w:rPr>
          <w:rFonts w:hint="eastAsia" w:ascii="仿宋" w:hAnsi="仿宋" w:eastAsia="仿宋"/>
          <w:sz w:val="28"/>
          <w:szCs w:val="28"/>
        </w:rPr>
        <w:t>课程思政教育教学改革试点课程1门；多次</w:t>
      </w:r>
      <w:r>
        <w:rPr>
          <w:rFonts w:ascii="仿宋" w:hAnsi="仿宋" w:eastAsia="仿宋"/>
          <w:sz w:val="28"/>
          <w:szCs w:val="28"/>
        </w:rPr>
        <w:t>指导学生参加</w:t>
      </w:r>
      <w:r>
        <w:rPr>
          <w:rFonts w:hint="eastAsia" w:ascii="仿宋" w:hAnsi="仿宋" w:eastAsia="仿宋"/>
          <w:sz w:val="28"/>
          <w:szCs w:val="28"/>
        </w:rPr>
        <w:t>全国</w:t>
      </w:r>
      <w:r>
        <w:rPr>
          <w:rFonts w:ascii="仿宋" w:hAnsi="仿宋" w:eastAsia="仿宋"/>
          <w:sz w:val="28"/>
          <w:szCs w:val="28"/>
        </w:rPr>
        <w:t>大学生电子设计竞赛</w:t>
      </w:r>
      <w:r>
        <w:rPr>
          <w:rFonts w:hint="eastAsia" w:ascii="仿宋" w:hAnsi="仿宋" w:eastAsia="仿宋"/>
          <w:sz w:val="28"/>
          <w:szCs w:val="28"/>
        </w:rPr>
        <w:t>，获</w:t>
      </w:r>
      <w:r>
        <w:rPr>
          <w:rFonts w:ascii="仿宋" w:hAnsi="仿宋" w:eastAsia="仿宋"/>
          <w:sz w:val="28"/>
          <w:szCs w:val="28"/>
        </w:rPr>
        <w:t>省级一等奖、二等奖、三等奖多项</w:t>
      </w:r>
      <w:r>
        <w:rPr>
          <w:rFonts w:hint="eastAsia" w:ascii="仿宋" w:hAnsi="仿宋" w:eastAsia="仿宋"/>
          <w:sz w:val="28"/>
          <w:szCs w:val="28"/>
        </w:rPr>
        <w:t>；指导学生</w:t>
      </w:r>
      <w:r>
        <w:rPr>
          <w:rFonts w:ascii="仿宋" w:hAnsi="仿宋" w:eastAsia="仿宋"/>
          <w:sz w:val="28"/>
          <w:szCs w:val="28"/>
        </w:rPr>
        <w:t>参加山西省第四届师范生教学技能竞赛</w:t>
      </w:r>
      <w:r>
        <w:rPr>
          <w:rFonts w:hint="eastAsia" w:ascii="仿宋" w:hAnsi="仿宋" w:eastAsia="仿宋"/>
          <w:sz w:val="28"/>
          <w:szCs w:val="28"/>
        </w:rPr>
        <w:t>，</w:t>
      </w:r>
      <w:r>
        <w:rPr>
          <w:rFonts w:ascii="仿宋" w:hAnsi="仿宋" w:eastAsia="仿宋"/>
          <w:sz w:val="28"/>
          <w:szCs w:val="28"/>
        </w:rPr>
        <w:t>获二等奖</w:t>
      </w:r>
      <w:r>
        <w:rPr>
          <w:rFonts w:hint="eastAsia" w:ascii="仿宋" w:hAnsi="仿宋" w:eastAsia="仿宋"/>
          <w:sz w:val="28"/>
          <w:szCs w:val="28"/>
        </w:rPr>
        <w:t>1项。</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总之</w:t>
      </w:r>
      <w:r>
        <w:rPr>
          <w:rFonts w:ascii="仿宋" w:hAnsi="仿宋" w:eastAsia="仿宋"/>
          <w:sz w:val="28"/>
          <w:szCs w:val="28"/>
        </w:rPr>
        <w:t>，</w:t>
      </w:r>
      <w:r>
        <w:rPr>
          <w:rFonts w:hint="eastAsia" w:ascii="仿宋" w:hAnsi="仿宋" w:eastAsia="仿宋"/>
          <w:sz w:val="28"/>
          <w:szCs w:val="28"/>
        </w:rPr>
        <w:t>在平凡的岗位上，胡国华</w:t>
      </w:r>
      <w:r>
        <w:rPr>
          <w:rFonts w:ascii="仿宋" w:hAnsi="仿宋" w:eastAsia="仿宋"/>
          <w:sz w:val="28"/>
          <w:szCs w:val="28"/>
        </w:rPr>
        <w:t>同志</w:t>
      </w:r>
      <w:r>
        <w:rPr>
          <w:rFonts w:hint="eastAsia" w:ascii="仿宋" w:hAnsi="仿宋" w:eastAsia="仿宋"/>
          <w:sz w:val="28"/>
          <w:szCs w:val="28"/>
        </w:rPr>
        <w:t>以自己爱岗敬业的责任感，朴实无华的思想品质、恪尽职守的默默工作，不计名利的爱心奉献，诠释了一名教师、普通共产党员的高尚情怀和人生追求。</w:t>
      </w:r>
    </w:p>
    <w:p>
      <w:pPr>
        <w:spacing w:line="560" w:lineRule="exact"/>
        <w:ind w:firstLine="560" w:firstLineChars="200"/>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CF"/>
    <w:rsid w:val="0004366D"/>
    <w:rsid w:val="00062151"/>
    <w:rsid w:val="00081306"/>
    <w:rsid w:val="000B3E26"/>
    <w:rsid w:val="00100756"/>
    <w:rsid w:val="00124F3B"/>
    <w:rsid w:val="001278FE"/>
    <w:rsid w:val="00132BD9"/>
    <w:rsid w:val="001336CD"/>
    <w:rsid w:val="00156C85"/>
    <w:rsid w:val="0018795E"/>
    <w:rsid w:val="001C3234"/>
    <w:rsid w:val="001D0BDF"/>
    <w:rsid w:val="00214A5D"/>
    <w:rsid w:val="0021650C"/>
    <w:rsid w:val="00247181"/>
    <w:rsid w:val="002A143C"/>
    <w:rsid w:val="002A4097"/>
    <w:rsid w:val="002D5C31"/>
    <w:rsid w:val="002F309B"/>
    <w:rsid w:val="00303AEB"/>
    <w:rsid w:val="003328FC"/>
    <w:rsid w:val="0037121C"/>
    <w:rsid w:val="003A3B69"/>
    <w:rsid w:val="003B5818"/>
    <w:rsid w:val="003C050B"/>
    <w:rsid w:val="004110F7"/>
    <w:rsid w:val="00423D24"/>
    <w:rsid w:val="00497311"/>
    <w:rsid w:val="004A1101"/>
    <w:rsid w:val="004A5123"/>
    <w:rsid w:val="004B7DFD"/>
    <w:rsid w:val="004C02CF"/>
    <w:rsid w:val="0053199B"/>
    <w:rsid w:val="00533232"/>
    <w:rsid w:val="005536AF"/>
    <w:rsid w:val="00563D3F"/>
    <w:rsid w:val="005C7F6F"/>
    <w:rsid w:val="00625C8A"/>
    <w:rsid w:val="006417C1"/>
    <w:rsid w:val="00683A4E"/>
    <w:rsid w:val="00685193"/>
    <w:rsid w:val="006A415B"/>
    <w:rsid w:val="006C2BAC"/>
    <w:rsid w:val="006E698D"/>
    <w:rsid w:val="00711CE0"/>
    <w:rsid w:val="007168B3"/>
    <w:rsid w:val="00721C82"/>
    <w:rsid w:val="00777111"/>
    <w:rsid w:val="007A505B"/>
    <w:rsid w:val="007B3ECF"/>
    <w:rsid w:val="007D729F"/>
    <w:rsid w:val="0080579C"/>
    <w:rsid w:val="00817BD8"/>
    <w:rsid w:val="00837C57"/>
    <w:rsid w:val="00856241"/>
    <w:rsid w:val="00894D7F"/>
    <w:rsid w:val="008D589A"/>
    <w:rsid w:val="008F28E1"/>
    <w:rsid w:val="00913745"/>
    <w:rsid w:val="00967FCC"/>
    <w:rsid w:val="00970856"/>
    <w:rsid w:val="009E1C39"/>
    <w:rsid w:val="00A026FC"/>
    <w:rsid w:val="00A1408C"/>
    <w:rsid w:val="00A251F3"/>
    <w:rsid w:val="00A75A42"/>
    <w:rsid w:val="00A908E5"/>
    <w:rsid w:val="00A97F2B"/>
    <w:rsid w:val="00AA6675"/>
    <w:rsid w:val="00B255E4"/>
    <w:rsid w:val="00B32D6A"/>
    <w:rsid w:val="00B42F23"/>
    <w:rsid w:val="00BA329C"/>
    <w:rsid w:val="00BD3428"/>
    <w:rsid w:val="00BD6A5C"/>
    <w:rsid w:val="00BE435F"/>
    <w:rsid w:val="00BF4AD9"/>
    <w:rsid w:val="00C0708A"/>
    <w:rsid w:val="00C16618"/>
    <w:rsid w:val="00C3628C"/>
    <w:rsid w:val="00C45BA7"/>
    <w:rsid w:val="00C570DE"/>
    <w:rsid w:val="00C8414B"/>
    <w:rsid w:val="00C958FE"/>
    <w:rsid w:val="00CD13B7"/>
    <w:rsid w:val="00CE165D"/>
    <w:rsid w:val="00D22629"/>
    <w:rsid w:val="00D24365"/>
    <w:rsid w:val="00D312B4"/>
    <w:rsid w:val="00D46DD2"/>
    <w:rsid w:val="00D70CBC"/>
    <w:rsid w:val="00D7718A"/>
    <w:rsid w:val="00D81BD6"/>
    <w:rsid w:val="00D851E3"/>
    <w:rsid w:val="00D95AE3"/>
    <w:rsid w:val="00DD0DA3"/>
    <w:rsid w:val="00DE0053"/>
    <w:rsid w:val="00DE487B"/>
    <w:rsid w:val="00E15A9F"/>
    <w:rsid w:val="00E4050F"/>
    <w:rsid w:val="00E80E06"/>
    <w:rsid w:val="00EA074C"/>
    <w:rsid w:val="00ED43DE"/>
    <w:rsid w:val="00F17938"/>
    <w:rsid w:val="00F2615C"/>
    <w:rsid w:val="00F4315D"/>
    <w:rsid w:val="00F64F96"/>
    <w:rsid w:val="00F779E9"/>
    <w:rsid w:val="00F827DA"/>
    <w:rsid w:val="00FA6DF3"/>
    <w:rsid w:val="00FF50F7"/>
    <w:rsid w:val="40877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paragraph" w:customStyle="1" w:styleId="11">
    <w:name w:val="bt"/>
    <w:basedOn w:val="1"/>
    <w:uiPriority w:val="0"/>
    <w:pPr>
      <w:widowControl/>
      <w:spacing w:before="100" w:beforeAutospacing="1" w:after="100" w:afterAutospacing="1"/>
      <w:jc w:val="center"/>
    </w:pPr>
    <w:rPr>
      <w:rFonts w:ascii="宋体" w:hAnsi="宋体" w:eastAsia="宋体" w:cs="宋体"/>
      <w:b/>
      <w:bCs/>
      <w:kern w:val="0"/>
      <w:sz w:val="36"/>
      <w:szCs w:val="36"/>
    </w:rPr>
  </w:style>
  <w:style w:type="paragraph" w:customStyle="1" w:styleId="12">
    <w:name w:val="xbt"/>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3">
    <w:name w:val="t"/>
    <w:basedOn w:val="1"/>
    <w:uiPriority w:val="0"/>
    <w:pPr>
      <w:widowControl/>
      <w:spacing w:before="100" w:beforeAutospacing="1" w:after="100" w:afterAutospacing="1"/>
      <w:ind w:left="300" w:right="300"/>
      <w:jc w:val="left"/>
    </w:pPr>
    <w:rPr>
      <w:rFonts w:ascii="宋体" w:hAnsi="宋体" w:eastAsia="宋体" w:cs="宋体"/>
      <w:kern w:val="0"/>
      <w:sz w:val="22"/>
    </w:rPr>
  </w:style>
  <w:style w:type="paragraph" w:customStyle="1" w:styleId="14">
    <w:name w:val="zw"/>
    <w:basedOn w:val="1"/>
    <w:uiPriority w:val="0"/>
    <w:pPr>
      <w:widowControl/>
      <w:spacing w:before="100" w:beforeAutospacing="1" w:after="100" w:afterAutospacing="1" w:line="360" w:lineRule="auto"/>
      <w:ind w:left="300" w:right="300" w:firstLine="480"/>
      <w:jc w:val="left"/>
    </w:pPr>
    <w:rPr>
      <w:rFonts w:ascii="宋体" w:hAnsi="宋体" w:eastAsia="宋体" w:cs="宋体"/>
      <w:kern w:val="0"/>
      <w:sz w:val="22"/>
    </w:rPr>
  </w:style>
  <w:style w:type="paragraph" w:customStyle="1" w:styleId="15">
    <w:name w:val="rb"/>
    <w:basedOn w:val="1"/>
    <w:uiPriority w:val="0"/>
    <w:pPr>
      <w:widowControl/>
      <w:spacing w:before="100" w:beforeAutospacing="1" w:after="100" w:afterAutospacing="1"/>
      <w:jc w:val="right"/>
    </w:pPr>
    <w:rPr>
      <w:rFonts w:ascii="宋体" w:hAnsi="宋体" w:eastAsia="宋体" w:cs="宋体"/>
      <w:kern w:val="0"/>
      <w:sz w:val="22"/>
    </w:rPr>
  </w:style>
  <w:style w:type="character" w:customStyle="1" w:styleId="16">
    <w:name w:val="apple-converted-space"/>
    <w:basedOn w:val="8"/>
    <w:qFormat/>
    <w:uiPriority w:val="0"/>
  </w:style>
  <w:style w:type="character" w:customStyle="1" w:styleId="17">
    <w:name w:val="批注框文本 Char"/>
    <w:basedOn w:val="8"/>
    <w:link w:val="3"/>
    <w:semiHidden/>
    <w:qFormat/>
    <w:uiPriority w:val="99"/>
    <w:rPr>
      <w:sz w:val="18"/>
      <w:szCs w:val="18"/>
    </w:rPr>
  </w:style>
  <w:style w:type="character" w:customStyle="1" w:styleId="18">
    <w:name w:val="页眉 Char"/>
    <w:basedOn w:val="8"/>
    <w:link w:val="5"/>
    <w:qFormat/>
    <w:uiPriority w:val="99"/>
    <w:rPr>
      <w:sz w:val="18"/>
      <w:szCs w:val="18"/>
    </w:rPr>
  </w:style>
  <w:style w:type="character" w:customStyle="1" w:styleId="19">
    <w:name w:val="页脚 Char"/>
    <w:basedOn w:val="8"/>
    <w:link w:val="4"/>
    <w:uiPriority w:val="99"/>
    <w:rPr>
      <w:sz w:val="18"/>
      <w:szCs w:val="18"/>
    </w:rPr>
  </w:style>
  <w:style w:type="character" w:customStyle="1" w:styleId="20">
    <w:name w:val="标题 2 Char"/>
    <w:basedOn w:val="8"/>
    <w:link w:val="2"/>
    <w:uiPriority w:val="9"/>
    <w:rPr>
      <w:rFonts w:ascii="宋体" w:hAnsi="宋体" w:eastAsia="宋体" w:cs="宋体"/>
      <w:b/>
      <w:bCs/>
      <w:kern w:val="0"/>
      <w:sz w:val="36"/>
      <w:szCs w:val="36"/>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183</Words>
  <Characters>1047</Characters>
  <Lines>8</Lines>
  <Paragraphs>2</Paragraphs>
  <TotalTime>720</TotalTime>
  <ScaleCrop>false</ScaleCrop>
  <LinksUpToDate>false</LinksUpToDate>
  <CharactersWithSpaces>1228</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2018-01-18T03:18:00Z</dcterms:created>
  <dc:creator>Microsoft</dc:creator>
  <cp:lastModifiedBy>河谷</cp:lastModifiedBy>
  <cp:lastPrinted>2018-03-20T06:14:00Z</cp:lastPrinted>
  <dcterms:modified xsi:type="dcterms:W3CDTF">2019-08-27T01:32:18Z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